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AC1" w:rsidRDefault="004E4AC1" w:rsidP="004E4AC1">
      <w:pPr>
        <w:rPr>
          <w:rFonts w:ascii="Calibri" w:hAnsi="Calibri" w:cs="Calibri"/>
          <w:sz w:val="22"/>
          <w:szCs w:val="22"/>
          <w:lang w:eastAsia="en-US"/>
        </w:rPr>
      </w:pPr>
    </w:p>
    <w:p w:rsidR="004E4AC1" w:rsidRDefault="004E4AC1" w:rsidP="004E4AC1">
      <w:pPr>
        <w:outlineLvl w:val="0"/>
        <w:rPr>
          <w:rFonts w:ascii="Calibri" w:hAnsi="Calibri" w:cs="Calibri"/>
          <w:sz w:val="22"/>
          <w:szCs w:val="22"/>
          <w14:ligatures w14:val="none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14:ligatures w14:val="none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  <w14:ligatures w14:val="none"/>
        </w:rPr>
        <w:t>:</w:t>
      </w:r>
      <w:r>
        <w:rPr>
          <w:rFonts w:ascii="Calibri" w:hAnsi="Calibri" w:cs="Calibri"/>
          <w:sz w:val="22"/>
          <w:szCs w:val="22"/>
          <w14:ligatures w14:val="none"/>
        </w:rPr>
        <w:t xml:space="preserve"> </w:t>
      </w:r>
      <w:hyperlink r:id="rId4" w:history="1">
        <w:r>
          <w:rPr>
            <w:rStyle w:val="Hiperveza"/>
            <w:rFonts w:ascii="Calibri" w:hAnsi="Calibri" w:cs="Calibri"/>
            <w:sz w:val="22"/>
            <w:szCs w:val="22"/>
            <w14:ligatures w14:val="none"/>
          </w:rPr>
          <w:t>tihana@adrikon.hr</w:t>
        </w:r>
      </w:hyperlink>
      <w:r>
        <w:rPr>
          <w:rFonts w:ascii="Calibri" w:hAnsi="Calibri" w:cs="Calibri"/>
          <w:sz w:val="22"/>
          <w:szCs w:val="22"/>
          <w14:ligatures w14:val="none"/>
        </w:rPr>
        <w:t xml:space="preserve"> &lt;</w:t>
      </w:r>
      <w:hyperlink r:id="rId5" w:history="1">
        <w:r>
          <w:rPr>
            <w:rStyle w:val="Hiperveza"/>
            <w:rFonts w:ascii="Calibri" w:hAnsi="Calibri" w:cs="Calibri"/>
            <w:sz w:val="22"/>
            <w:szCs w:val="22"/>
            <w14:ligatures w14:val="none"/>
          </w:rPr>
          <w:t>tihana@adrikon.hr</w:t>
        </w:r>
      </w:hyperlink>
      <w:r>
        <w:rPr>
          <w:rFonts w:ascii="Calibri" w:hAnsi="Calibri" w:cs="Calibri"/>
          <w:sz w:val="22"/>
          <w:szCs w:val="22"/>
          <w14:ligatures w14:val="none"/>
        </w:rPr>
        <w:t xml:space="preserve">&gt; </w:t>
      </w:r>
      <w:r>
        <w:rPr>
          <w:rFonts w:ascii="Calibri" w:hAnsi="Calibri" w:cs="Calibri"/>
          <w:sz w:val="22"/>
          <w:szCs w:val="22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  <w14:ligatures w14:val="none"/>
        </w:rPr>
        <w:t>Sent</w:t>
      </w:r>
      <w:proofErr w:type="spellEnd"/>
      <w:r>
        <w:rPr>
          <w:rFonts w:ascii="Calibri" w:hAnsi="Calibri" w:cs="Calibri"/>
          <w:b/>
          <w:bCs/>
          <w:sz w:val="22"/>
          <w:szCs w:val="22"/>
          <w14:ligatures w14:val="none"/>
        </w:rPr>
        <w:t>:</w:t>
      </w:r>
      <w:r>
        <w:rPr>
          <w:rFonts w:ascii="Calibri" w:hAnsi="Calibri" w:cs="Calibri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14:ligatures w14:val="none"/>
        </w:rPr>
        <w:t>Tuesday</w:t>
      </w:r>
      <w:proofErr w:type="spellEnd"/>
      <w:r>
        <w:rPr>
          <w:rFonts w:ascii="Calibri" w:hAnsi="Calibri" w:cs="Calibri"/>
          <w:sz w:val="22"/>
          <w:szCs w:val="22"/>
          <w14:ligatures w14:val="none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14:ligatures w14:val="none"/>
        </w:rPr>
        <w:t>July</w:t>
      </w:r>
      <w:proofErr w:type="spellEnd"/>
      <w:r>
        <w:rPr>
          <w:rFonts w:ascii="Calibri" w:hAnsi="Calibri" w:cs="Calibri"/>
          <w:sz w:val="22"/>
          <w:szCs w:val="22"/>
          <w14:ligatures w14:val="none"/>
        </w:rPr>
        <w:t xml:space="preserve"> 8, 2025 11:43 AM</w:t>
      </w:r>
      <w:r>
        <w:rPr>
          <w:rFonts w:ascii="Calibri" w:hAnsi="Calibri" w:cs="Calibri"/>
          <w:sz w:val="22"/>
          <w:szCs w:val="22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14:ligatures w14:val="none"/>
        </w:rPr>
        <w:t>To:</w:t>
      </w:r>
      <w:r>
        <w:rPr>
          <w:rFonts w:ascii="Calibri" w:hAnsi="Calibri" w:cs="Calibri"/>
          <w:sz w:val="22"/>
          <w:szCs w:val="22"/>
          <w14:ligatures w14:val="none"/>
        </w:rPr>
        <w:t xml:space="preserve"> 'Melanija' &lt;</w:t>
      </w:r>
      <w:hyperlink r:id="rId6" w:history="1">
        <w:r>
          <w:rPr>
            <w:rStyle w:val="Hiperveza"/>
            <w:rFonts w:ascii="Calibri" w:hAnsi="Calibri" w:cs="Calibri"/>
            <w:sz w:val="22"/>
            <w:szCs w:val="22"/>
            <w14:ligatures w14:val="none"/>
          </w:rPr>
          <w:t>melanija.t.ramesa@murter.hr</w:t>
        </w:r>
      </w:hyperlink>
      <w:r>
        <w:rPr>
          <w:rFonts w:ascii="Calibri" w:hAnsi="Calibri" w:cs="Calibri"/>
          <w:sz w:val="22"/>
          <w:szCs w:val="22"/>
          <w14:ligatures w14:val="none"/>
        </w:rPr>
        <w:t>&gt;; 'Općina Murter-Kornati' &lt;</w:t>
      </w:r>
      <w:hyperlink r:id="rId7" w:history="1">
        <w:r>
          <w:rPr>
            <w:rStyle w:val="Hiperveza"/>
            <w:rFonts w:ascii="Calibri" w:hAnsi="Calibri" w:cs="Calibri"/>
            <w:sz w:val="22"/>
            <w:szCs w:val="22"/>
            <w14:ligatures w14:val="none"/>
          </w:rPr>
          <w:t>info@murter.hr</w:t>
        </w:r>
      </w:hyperlink>
      <w:r>
        <w:rPr>
          <w:rFonts w:ascii="Calibri" w:hAnsi="Calibri" w:cs="Calibri"/>
          <w:sz w:val="22"/>
          <w:szCs w:val="22"/>
          <w14:ligatures w14:val="none"/>
        </w:rPr>
        <w:t>&gt;</w:t>
      </w:r>
      <w:r>
        <w:rPr>
          <w:rFonts w:ascii="Calibri" w:hAnsi="Calibri" w:cs="Calibri"/>
          <w:sz w:val="22"/>
          <w:szCs w:val="22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  <w14:ligatures w14:val="none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  <w14:ligatures w14:val="none"/>
        </w:rPr>
        <w:t>:</w:t>
      </w:r>
      <w:r>
        <w:rPr>
          <w:rFonts w:ascii="Calibri" w:hAnsi="Calibri" w:cs="Calibri"/>
          <w:sz w:val="22"/>
          <w:szCs w:val="22"/>
          <w14:ligatures w14:val="none"/>
        </w:rPr>
        <w:t xml:space="preserve"> RE: Ispravak Odluke </w:t>
      </w:r>
      <w:proofErr w:type="spellStart"/>
      <w:r>
        <w:rPr>
          <w:rFonts w:ascii="Calibri" w:hAnsi="Calibri" w:cs="Calibri"/>
          <w:sz w:val="22"/>
          <w:szCs w:val="22"/>
          <w14:ligatures w14:val="none"/>
        </w:rPr>
        <w:t>trazi</w:t>
      </w:r>
      <w:proofErr w:type="spellEnd"/>
      <w:r>
        <w:rPr>
          <w:rFonts w:ascii="Calibri" w:hAnsi="Calibri" w:cs="Calibri"/>
          <w:sz w:val="22"/>
          <w:szCs w:val="22"/>
          <w14:ligatures w14:val="none"/>
        </w:rPr>
        <w:t xml:space="preserve"> se</w:t>
      </w:r>
    </w:p>
    <w:p w:rsidR="004E4AC1" w:rsidRDefault="004E4AC1" w:rsidP="004E4AC1"/>
    <w:p w:rsidR="004E4AC1" w:rsidRDefault="004E4AC1" w:rsidP="004E4AC1">
      <w:pPr>
        <w:rPr>
          <w:rFonts w:ascii="Century Gothic" w:hAnsi="Century Gothic"/>
          <w:sz w:val="22"/>
          <w:szCs w:val="22"/>
          <w:lang w:val="en-US"/>
        </w:rPr>
      </w:pPr>
      <w:proofErr w:type="spellStart"/>
      <w:r>
        <w:rPr>
          <w:rFonts w:ascii="Century Gothic" w:hAnsi="Century Gothic"/>
          <w:sz w:val="22"/>
          <w:szCs w:val="22"/>
          <w:lang w:val="en-US"/>
        </w:rPr>
        <w:t>Pozdrav</w:t>
      </w:r>
      <w:proofErr w:type="spellEnd"/>
      <w:r>
        <w:rPr>
          <w:rFonts w:ascii="Century Gothic" w:hAnsi="Century Gothic"/>
          <w:sz w:val="22"/>
          <w:szCs w:val="22"/>
          <w:lang w:val="en-US"/>
        </w:rPr>
        <w:t>,</w:t>
      </w:r>
    </w:p>
    <w:p w:rsidR="004E4AC1" w:rsidRDefault="004E4AC1" w:rsidP="004E4AC1">
      <w:pPr>
        <w:rPr>
          <w:rFonts w:ascii="Century Gothic" w:hAnsi="Century Gothic"/>
          <w:sz w:val="22"/>
          <w:szCs w:val="22"/>
          <w:lang w:val="en-US"/>
        </w:rPr>
      </w:pPr>
      <w:proofErr w:type="spellStart"/>
      <w:r>
        <w:rPr>
          <w:rFonts w:ascii="Century Gothic" w:hAnsi="Century Gothic"/>
          <w:sz w:val="22"/>
          <w:szCs w:val="22"/>
          <w:lang w:val="en-US"/>
        </w:rPr>
        <w:t>Molim</w:t>
      </w:r>
      <w:proofErr w:type="spellEnd"/>
      <w:r>
        <w:rPr>
          <w:rFonts w:ascii="Century Gothic" w:hAnsi="Century Gothic"/>
          <w:sz w:val="22"/>
          <w:szCs w:val="22"/>
          <w:lang w:val="en-US"/>
        </w:rPr>
        <w:t xml:space="preserve"> vas </w:t>
      </w:r>
      <w:proofErr w:type="spellStart"/>
      <w:r>
        <w:rPr>
          <w:rFonts w:ascii="Century Gothic" w:hAnsi="Century Gothic"/>
          <w:sz w:val="22"/>
          <w:szCs w:val="22"/>
          <w:lang w:val="en-US"/>
        </w:rPr>
        <w:t>novu</w:t>
      </w:r>
      <w:proofErr w:type="spellEnd"/>
      <w:r>
        <w:rPr>
          <w:rFonts w:ascii="Century Gothic" w:hAnsi="Century Gothic"/>
          <w:sz w:val="22"/>
          <w:szCs w:val="22"/>
          <w:lang w:val="en-US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  <w:lang w:val="en-US"/>
        </w:rPr>
        <w:t>odluku</w:t>
      </w:r>
      <w:proofErr w:type="spellEnd"/>
      <w:r>
        <w:rPr>
          <w:rFonts w:ascii="Century Gothic" w:hAnsi="Century Gothic"/>
          <w:sz w:val="22"/>
          <w:szCs w:val="22"/>
          <w:lang w:val="en-US"/>
        </w:rPr>
        <w:t xml:space="preserve"> I </w:t>
      </w:r>
      <w:proofErr w:type="spellStart"/>
      <w:r>
        <w:rPr>
          <w:rFonts w:ascii="Century Gothic" w:hAnsi="Century Gothic"/>
          <w:sz w:val="22"/>
          <w:szCs w:val="22"/>
          <w:lang w:val="en-US"/>
        </w:rPr>
        <w:t>za</w:t>
      </w:r>
      <w:proofErr w:type="spellEnd"/>
      <w:r>
        <w:rPr>
          <w:rFonts w:ascii="Century Gothic" w:hAnsi="Century Gothic"/>
          <w:sz w:val="22"/>
          <w:szCs w:val="22"/>
          <w:lang w:val="en-US"/>
        </w:rPr>
        <w:t xml:space="preserve"> NC </w:t>
      </w:r>
      <w:proofErr w:type="spellStart"/>
      <w:r>
        <w:rPr>
          <w:rFonts w:ascii="Century Gothic" w:hAnsi="Century Gothic"/>
          <w:sz w:val="22"/>
          <w:szCs w:val="22"/>
          <w:lang w:val="en-US"/>
        </w:rPr>
        <w:t>Marka</w:t>
      </w:r>
      <w:proofErr w:type="spellEnd"/>
      <w:r>
        <w:rPr>
          <w:rFonts w:ascii="Century Gothic" w:hAnsi="Century Gothic"/>
          <w:sz w:val="22"/>
          <w:szCs w:val="22"/>
          <w:lang w:val="en-US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  <w:lang w:val="en-US"/>
        </w:rPr>
        <w:t>Marulića</w:t>
      </w:r>
      <w:proofErr w:type="spellEnd"/>
    </w:p>
    <w:p w:rsidR="004E4AC1" w:rsidRDefault="004E4AC1" w:rsidP="004E4AC1">
      <w:pPr>
        <w:rPr>
          <w:rFonts w:ascii="Century Gothic" w:hAnsi="Century Gothic"/>
          <w:sz w:val="22"/>
          <w:szCs w:val="22"/>
          <w:lang w:val="en-US"/>
        </w:rPr>
      </w:pPr>
    </w:p>
    <w:p w:rsidR="004E4AC1" w:rsidRDefault="004E4AC1" w:rsidP="004E4AC1">
      <w:pPr>
        <w:rPr>
          <w:rFonts w:ascii="Century Gothic" w:hAnsi="Century Gothic"/>
          <w:sz w:val="22"/>
          <w:szCs w:val="22"/>
          <w14:ligatures w14:val="none"/>
        </w:rPr>
      </w:pPr>
      <w:r>
        <w:rPr>
          <w:rFonts w:ascii="Century Gothic" w:hAnsi="Century Gothic"/>
          <w:sz w:val="22"/>
          <w:szCs w:val="22"/>
          <w14:ligatures w14:val="none"/>
        </w:rPr>
        <w:t>Srdačan pozdrav,</w:t>
      </w:r>
    </w:p>
    <w:p w:rsidR="004E4AC1" w:rsidRDefault="004E4AC1" w:rsidP="004E4AC1">
      <w:pPr>
        <w:rPr>
          <w:rFonts w:ascii="Century Gothic" w:hAnsi="Century Gothic"/>
          <w:sz w:val="22"/>
          <w:szCs w:val="22"/>
          <w14:ligatures w14:val="none"/>
        </w:rPr>
      </w:pPr>
      <w:r>
        <w:rPr>
          <w:rFonts w:ascii="Century Gothic" w:hAnsi="Century Gothic"/>
          <w:sz w:val="22"/>
          <w:szCs w:val="22"/>
          <w14:ligatures w14:val="none"/>
        </w:rPr>
        <w:t xml:space="preserve">Tihana </w:t>
      </w:r>
      <w:proofErr w:type="spellStart"/>
      <w:r>
        <w:rPr>
          <w:rFonts w:ascii="Century Gothic" w:hAnsi="Century Gothic"/>
          <w:sz w:val="22"/>
          <w:szCs w:val="22"/>
          <w14:ligatures w14:val="none"/>
        </w:rPr>
        <w:t>Dukovac</w:t>
      </w:r>
      <w:proofErr w:type="spellEnd"/>
      <w:r>
        <w:rPr>
          <w:rFonts w:ascii="Century Gothic" w:hAnsi="Century Gothic"/>
          <w:sz w:val="22"/>
          <w:szCs w:val="22"/>
          <w14:ligatures w14:val="none"/>
        </w:rPr>
        <w:t xml:space="preserve">, </w:t>
      </w:r>
    </w:p>
    <w:p w:rsidR="004E4AC1" w:rsidRDefault="004E4AC1" w:rsidP="004E4AC1">
      <w:pPr>
        <w:rPr>
          <w:rFonts w:ascii="Century Gothic" w:hAnsi="Century Gothic"/>
          <w:sz w:val="22"/>
          <w:szCs w:val="22"/>
          <w14:ligatures w14:val="none"/>
        </w:rPr>
      </w:pPr>
      <w:proofErr w:type="spellStart"/>
      <w:r>
        <w:rPr>
          <w:rFonts w:ascii="Century Gothic" w:hAnsi="Century Gothic"/>
          <w:sz w:val="22"/>
          <w:szCs w:val="22"/>
          <w14:ligatures w14:val="none"/>
        </w:rPr>
        <w:t>mag.ing.geod</w:t>
      </w:r>
      <w:proofErr w:type="spellEnd"/>
      <w:r>
        <w:rPr>
          <w:rFonts w:ascii="Century Gothic" w:hAnsi="Century Gothic"/>
          <w:sz w:val="22"/>
          <w:szCs w:val="22"/>
          <w14:ligatures w14:val="none"/>
        </w:rPr>
        <w:t xml:space="preserve">. </w:t>
      </w:r>
      <w:proofErr w:type="spellStart"/>
      <w:r>
        <w:rPr>
          <w:rFonts w:ascii="Century Gothic" w:hAnsi="Century Gothic"/>
          <w:sz w:val="22"/>
          <w:szCs w:val="22"/>
          <w14:ligatures w14:val="none"/>
        </w:rPr>
        <w:t>et</w:t>
      </w:r>
      <w:proofErr w:type="spellEnd"/>
      <w:r>
        <w:rPr>
          <w:rFonts w:ascii="Century Gothic" w:hAnsi="Century Gothic"/>
          <w:sz w:val="22"/>
          <w:szCs w:val="22"/>
          <w14:ligatures w14:val="none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  <w14:ligatures w14:val="none"/>
        </w:rPr>
        <w:t>geoinf</w:t>
      </w:r>
      <w:proofErr w:type="spellEnd"/>
      <w:r>
        <w:rPr>
          <w:rFonts w:ascii="Century Gothic" w:hAnsi="Century Gothic"/>
          <w:sz w:val="22"/>
          <w:szCs w:val="22"/>
          <w14:ligatures w14:val="none"/>
        </w:rPr>
        <w:t>.</w:t>
      </w:r>
    </w:p>
    <w:p w:rsidR="004E4AC1" w:rsidRDefault="004E4AC1" w:rsidP="004E4AC1">
      <w:pPr>
        <w:rPr>
          <w:rFonts w:ascii="Century Gothic" w:hAnsi="Century Gothic"/>
          <w:sz w:val="22"/>
          <w:szCs w:val="22"/>
          <w14:ligatures w14:val="none"/>
        </w:rPr>
      </w:pPr>
    </w:p>
    <w:p w:rsidR="004E4AC1" w:rsidRDefault="004E4AC1" w:rsidP="004E4AC1">
      <w:pPr>
        <w:rPr>
          <w:rFonts w:ascii="Century Gothic" w:hAnsi="Century Gothic"/>
          <w:sz w:val="22"/>
          <w:szCs w:val="22"/>
          <w14:ligatures w14:val="none"/>
        </w:rPr>
      </w:pPr>
      <w:r>
        <w:rPr>
          <w:rFonts w:ascii="Century Gothic" w:hAnsi="Century Gothic"/>
          <w:noProof/>
          <w:sz w:val="22"/>
          <w:szCs w:val="22"/>
          <w14:ligatures w14:val="none"/>
        </w:rPr>
        <w:drawing>
          <wp:inline distT="0" distB="0" distL="0" distR="0">
            <wp:extent cx="899160" cy="830580"/>
            <wp:effectExtent l="0" t="0" r="0" b="7620"/>
            <wp:docPr id="1" name="Slika 1" descr="Adri.Kon. logo_najma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9106077" descr="Adri.Kon. logo_najmanji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AC1" w:rsidRDefault="004E4AC1" w:rsidP="004E4AC1">
      <w:pPr>
        <w:rPr>
          <w:rFonts w:ascii="Century Gothic" w:hAnsi="Century Gothic"/>
          <w14:ligatures w14:val="none"/>
        </w:rPr>
      </w:pPr>
      <w:r>
        <w:rPr>
          <w:rFonts w:ascii="Century Gothic" w:hAnsi="Century Gothic"/>
          <w14:ligatures w14:val="none"/>
        </w:rPr>
        <w:t>Ured    za   obavljanje</w:t>
      </w:r>
    </w:p>
    <w:p w:rsidR="004E4AC1" w:rsidRDefault="004E4AC1" w:rsidP="004E4AC1">
      <w:pPr>
        <w:rPr>
          <w:rFonts w:ascii="Century Gothic" w:hAnsi="Century Gothic"/>
          <w14:ligatures w14:val="none"/>
        </w:rPr>
      </w:pPr>
      <w:r>
        <w:rPr>
          <w:rFonts w:ascii="Century Gothic" w:hAnsi="Century Gothic"/>
          <w14:ligatures w14:val="none"/>
        </w:rPr>
        <w:t>geodetske djelatnosti</w:t>
      </w:r>
    </w:p>
    <w:p w:rsidR="004E4AC1" w:rsidRDefault="004E4AC1" w:rsidP="004E4AC1">
      <w:pPr>
        <w:rPr>
          <w:rFonts w:ascii="Century Gothic" w:hAnsi="Century Gothic"/>
          <w:sz w:val="16"/>
          <w:szCs w:val="16"/>
          <w14:ligatures w14:val="none"/>
        </w:rPr>
      </w:pPr>
      <w:r>
        <w:rPr>
          <w:rFonts w:ascii="Century Gothic" w:hAnsi="Century Gothic"/>
          <w:sz w:val="16"/>
          <w:szCs w:val="16"/>
          <w14:ligatures w14:val="none"/>
        </w:rPr>
        <w:t>Petra Grubišića 5a,        Šibenik</w:t>
      </w:r>
    </w:p>
    <w:p w:rsidR="004E4AC1" w:rsidRDefault="004E4AC1" w:rsidP="004E4AC1">
      <w:pPr>
        <w:rPr>
          <w:rFonts w:ascii="Century Gothic" w:hAnsi="Century Gothic"/>
          <w:sz w:val="16"/>
          <w:szCs w:val="16"/>
          <w14:ligatures w14:val="none"/>
        </w:rPr>
      </w:pPr>
      <w:r>
        <w:rPr>
          <w:rFonts w:ascii="Century Gothic" w:hAnsi="Century Gothic"/>
          <w:sz w:val="16"/>
          <w:szCs w:val="16"/>
          <w14:ligatures w14:val="none"/>
        </w:rPr>
        <w:t xml:space="preserve">t/f: 022 214 373 </w:t>
      </w:r>
      <w:hyperlink r:id="rId10" w:history="1">
        <w:r>
          <w:rPr>
            <w:rStyle w:val="Hiperveza"/>
            <w:rFonts w:ascii="Century Gothic" w:hAnsi="Century Gothic"/>
            <w:b/>
            <w:bCs/>
            <w:color w:val="0000FF"/>
            <w:sz w:val="16"/>
            <w:szCs w:val="16"/>
            <w14:ligatures w14:val="none"/>
          </w:rPr>
          <w:t>www.adrikon.hr</w:t>
        </w:r>
      </w:hyperlink>
    </w:p>
    <w:p w:rsidR="004E4AC1" w:rsidRDefault="004E4AC1" w:rsidP="004E4AC1">
      <w:pPr>
        <w:rPr>
          <w:rFonts w:ascii="Century Gothic" w:hAnsi="Century Gothic"/>
          <w:sz w:val="16"/>
          <w:szCs w:val="16"/>
          <w14:ligatures w14:val="none"/>
        </w:rPr>
      </w:pPr>
      <w:r>
        <w:rPr>
          <w:rFonts w:ascii="Century Gothic" w:hAnsi="Century Gothic"/>
          <w:sz w:val="16"/>
          <w:szCs w:val="16"/>
          <w14:ligatures w14:val="none"/>
        </w:rPr>
        <w:t>mob: +385 91 593 15 48</w:t>
      </w:r>
    </w:p>
    <w:p w:rsidR="004E4AC1" w:rsidRDefault="004E4AC1" w:rsidP="004E4AC1">
      <w:pPr>
        <w:rPr>
          <w:rFonts w:ascii="Century Gothic" w:hAnsi="Century Gothic"/>
          <w:sz w:val="16"/>
          <w:szCs w:val="16"/>
          <w14:ligatures w14:val="none"/>
        </w:rPr>
      </w:pPr>
      <w:r>
        <w:rPr>
          <w:rFonts w:ascii="Century Gothic" w:hAnsi="Century Gothic"/>
          <w:sz w:val="16"/>
          <w:szCs w:val="16"/>
          <w14:ligatures w14:val="none"/>
        </w:rPr>
        <w:t xml:space="preserve">e-mail: </w:t>
      </w:r>
      <w:hyperlink r:id="rId11" w:history="1">
        <w:r>
          <w:rPr>
            <w:rStyle w:val="Hiperveza"/>
            <w:rFonts w:ascii="Century Gothic" w:hAnsi="Century Gothic"/>
            <w:sz w:val="16"/>
            <w:szCs w:val="16"/>
            <w14:ligatures w14:val="none"/>
          </w:rPr>
          <w:t>tihana@adrikon.hr</w:t>
        </w:r>
      </w:hyperlink>
    </w:p>
    <w:p w:rsidR="00FA4738" w:rsidRDefault="00FA4738">
      <w:bookmarkStart w:id="0" w:name="_GoBack"/>
      <w:bookmarkEnd w:id="0"/>
    </w:p>
    <w:sectPr w:rsidR="00FA4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AC1"/>
    <w:rsid w:val="004E4AC1"/>
    <w:rsid w:val="00FA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3E000-8F44-4494-BC83-9E1C1302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AC1"/>
    <w:pPr>
      <w:spacing w:after="0" w:line="240" w:lineRule="auto"/>
    </w:pPr>
    <w:rPr>
      <w:rFonts w:ascii="Aptos" w:hAnsi="Aptos" w:cs="Times New Roman"/>
      <w:sz w:val="24"/>
      <w:szCs w:val="24"/>
      <w:lang w:eastAsia="hr-HR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4E4AC1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murter.h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lanija.t.ramesa@murter.hr" TargetMode="External"/><Relationship Id="rId11" Type="http://schemas.openxmlformats.org/officeDocument/2006/relationships/hyperlink" Target="mailto:tihana@adrikon.hr" TargetMode="External"/><Relationship Id="rId5" Type="http://schemas.openxmlformats.org/officeDocument/2006/relationships/hyperlink" Target="mailto:tihana@adrikon.hr" TargetMode="External"/><Relationship Id="rId10" Type="http://schemas.openxmlformats.org/officeDocument/2006/relationships/hyperlink" Target="http://www.adrikon.hr/" TargetMode="External"/><Relationship Id="rId4" Type="http://schemas.openxmlformats.org/officeDocument/2006/relationships/hyperlink" Target="mailto:tihana@adrikon.hr" TargetMode="External"/><Relationship Id="rId9" Type="http://schemas.openxmlformats.org/officeDocument/2006/relationships/image" Target="cid:image001.jpg@01DBEFFD.6CFDD360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</cp:revision>
  <dcterms:created xsi:type="dcterms:W3CDTF">2025-08-19T08:31:00Z</dcterms:created>
  <dcterms:modified xsi:type="dcterms:W3CDTF">2025-08-19T08:31:00Z</dcterms:modified>
</cp:coreProperties>
</file>